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49AC" w:rsidRPr="000049AC" w:rsidRDefault="000049AC" w:rsidP="000049AC">
      <w:pPr>
        <w:suppressAutoHyphens/>
        <w:spacing w:after="0" w:line="360" w:lineRule="auto"/>
        <w:ind w:left="5672"/>
        <w:rPr>
          <w:rFonts w:ascii="Times New Roman" w:eastAsia="SimSun" w:hAnsi="Times New Roman" w:cs="Mangal"/>
          <w:kern w:val="1"/>
          <w:lang w:eastAsia="zh-CN" w:bidi="hi-IN"/>
        </w:rPr>
      </w:pPr>
      <w:r w:rsidRPr="000049AC">
        <w:rPr>
          <w:rFonts w:ascii="Times New Roman" w:eastAsia="SimSun" w:hAnsi="Times New Roman" w:cs="Mangal"/>
          <w:kern w:val="1"/>
          <w:lang w:eastAsia="zh-CN" w:bidi="hi-IN"/>
        </w:rPr>
        <w:t>Załącznik do Uchwały Nr 224/2024</w:t>
      </w:r>
    </w:p>
    <w:p w:rsidR="000049AC" w:rsidRPr="000049AC" w:rsidRDefault="000049AC" w:rsidP="000049AC">
      <w:pPr>
        <w:widowControl w:val="0"/>
        <w:suppressAutoHyphens/>
        <w:spacing w:after="0" w:line="360" w:lineRule="auto"/>
        <w:ind w:left="5672"/>
        <w:rPr>
          <w:rFonts w:ascii="Times New Roman" w:eastAsia="SimSun" w:hAnsi="Times New Roman" w:cs="Mangal"/>
          <w:kern w:val="1"/>
          <w:lang w:eastAsia="zh-CN" w:bidi="hi-IN"/>
        </w:rPr>
      </w:pPr>
      <w:r w:rsidRPr="000049AC">
        <w:rPr>
          <w:rFonts w:ascii="Times New Roman" w:eastAsia="SimSun" w:hAnsi="Times New Roman" w:cs="Mangal"/>
          <w:kern w:val="1"/>
          <w:lang w:eastAsia="zh-CN" w:bidi="hi-IN"/>
        </w:rPr>
        <w:t>Zarządu Powiatu Sanockiego</w:t>
      </w:r>
    </w:p>
    <w:p w:rsidR="000049AC" w:rsidRPr="000049AC" w:rsidRDefault="000049AC" w:rsidP="000049AC">
      <w:pPr>
        <w:widowControl w:val="0"/>
        <w:suppressAutoHyphens/>
        <w:spacing w:after="0" w:line="360" w:lineRule="auto"/>
        <w:ind w:left="5672"/>
        <w:rPr>
          <w:rFonts w:ascii="Times New Roman" w:eastAsia="SimSun" w:hAnsi="Times New Roman" w:cs="Mangal"/>
          <w:kern w:val="1"/>
          <w:sz w:val="24"/>
          <w:szCs w:val="24"/>
          <w:lang w:eastAsia="zh-CN" w:bidi="hi-IN"/>
        </w:rPr>
      </w:pPr>
      <w:r w:rsidRPr="000049AC">
        <w:rPr>
          <w:rFonts w:ascii="Times New Roman" w:eastAsia="SimSun" w:hAnsi="Times New Roman" w:cs="Mangal"/>
          <w:kern w:val="1"/>
          <w:lang w:eastAsia="zh-CN" w:bidi="hi-IN"/>
        </w:rPr>
        <w:t>z dnia 31 lipca  2024 r.</w:t>
      </w:r>
      <w:bookmarkStart w:id="0" w:name="_GoBack"/>
      <w:bookmarkEnd w:id="0"/>
    </w:p>
    <w:p w:rsidR="000049AC" w:rsidRPr="000049AC" w:rsidRDefault="000049AC" w:rsidP="000049AC">
      <w:pPr>
        <w:widowControl w:val="0"/>
        <w:suppressAutoHyphens/>
        <w:spacing w:after="0" w:line="240" w:lineRule="auto"/>
        <w:rPr>
          <w:rFonts w:ascii="Times New Roman" w:eastAsia="SimSun" w:hAnsi="Times New Roman" w:cs="Mangal"/>
          <w:kern w:val="1"/>
          <w:sz w:val="24"/>
          <w:szCs w:val="24"/>
          <w:lang w:eastAsia="zh-CN" w:bidi="hi-IN"/>
        </w:rPr>
      </w:pPr>
    </w:p>
    <w:p w:rsidR="000049AC" w:rsidRPr="000049AC" w:rsidRDefault="000049AC" w:rsidP="000049AC">
      <w:pPr>
        <w:widowControl w:val="0"/>
        <w:suppressAutoHyphens/>
        <w:spacing w:after="0" w:line="360" w:lineRule="auto"/>
        <w:jc w:val="center"/>
        <w:rPr>
          <w:rFonts w:ascii="Times New Roman" w:eastAsia="SimSun" w:hAnsi="Times New Roman" w:cs="Mangal"/>
          <w:b/>
          <w:bCs/>
          <w:kern w:val="1"/>
          <w:sz w:val="24"/>
          <w:szCs w:val="24"/>
          <w:lang w:eastAsia="zh-CN" w:bidi="hi-IN"/>
        </w:rPr>
      </w:pPr>
      <w:r w:rsidRPr="000049AC">
        <w:rPr>
          <w:rFonts w:ascii="Times New Roman" w:eastAsia="SimSun" w:hAnsi="Times New Roman" w:cs="Mangal"/>
          <w:b/>
          <w:bCs/>
          <w:kern w:val="1"/>
          <w:sz w:val="24"/>
          <w:szCs w:val="24"/>
          <w:lang w:eastAsia="zh-CN" w:bidi="hi-IN"/>
        </w:rPr>
        <w:t xml:space="preserve">OGŁOSZENIE </w:t>
      </w:r>
    </w:p>
    <w:p w:rsidR="000049AC" w:rsidRPr="000049AC" w:rsidRDefault="000049AC" w:rsidP="000049AC">
      <w:pPr>
        <w:widowControl w:val="0"/>
        <w:suppressAutoHyphens/>
        <w:spacing w:after="0" w:line="360" w:lineRule="auto"/>
        <w:jc w:val="center"/>
        <w:rPr>
          <w:rFonts w:ascii="Times New Roman" w:eastAsia="SimSun" w:hAnsi="Times New Roman" w:cs="Mangal"/>
          <w:b/>
          <w:bCs/>
          <w:kern w:val="1"/>
          <w:sz w:val="24"/>
          <w:szCs w:val="24"/>
          <w:lang w:eastAsia="zh-CN" w:bidi="hi-IN"/>
        </w:rPr>
      </w:pPr>
      <w:r w:rsidRPr="000049AC">
        <w:rPr>
          <w:rFonts w:ascii="Times New Roman" w:eastAsia="SimSun" w:hAnsi="Times New Roman" w:cs="Mangal"/>
          <w:b/>
          <w:bCs/>
          <w:kern w:val="1"/>
          <w:sz w:val="24"/>
          <w:szCs w:val="24"/>
          <w:lang w:eastAsia="zh-CN" w:bidi="hi-IN"/>
        </w:rPr>
        <w:t xml:space="preserve">o wynikach otwartego konkursu ofert na realizację zadania publicznego w zakresie pomocy społecznej,  dotyczącego prowadzenia domu pomocy społecznej </w:t>
      </w:r>
    </w:p>
    <w:p w:rsidR="000049AC" w:rsidRPr="000049AC" w:rsidRDefault="000049AC" w:rsidP="000049AC">
      <w:pPr>
        <w:widowControl w:val="0"/>
        <w:suppressAutoHyphens/>
        <w:spacing w:after="0" w:line="360" w:lineRule="auto"/>
        <w:jc w:val="center"/>
        <w:rPr>
          <w:rFonts w:ascii="Times New Roman" w:eastAsia="SimSun" w:hAnsi="Times New Roman" w:cs="Mangal"/>
          <w:b/>
          <w:bCs/>
          <w:kern w:val="1"/>
          <w:sz w:val="24"/>
          <w:szCs w:val="24"/>
          <w:lang w:eastAsia="zh-CN" w:bidi="hi-IN"/>
        </w:rPr>
      </w:pPr>
      <w:r w:rsidRPr="000049AC">
        <w:rPr>
          <w:rFonts w:ascii="Times New Roman" w:eastAsia="SimSun" w:hAnsi="Times New Roman" w:cs="Mangal"/>
          <w:b/>
          <w:bCs/>
          <w:kern w:val="1"/>
          <w:sz w:val="24"/>
          <w:szCs w:val="24"/>
          <w:lang w:eastAsia="zh-CN" w:bidi="hi-IN"/>
        </w:rPr>
        <w:t xml:space="preserve">dla 20 osób przewlekle psychicznie chorych </w:t>
      </w:r>
    </w:p>
    <w:p w:rsidR="000049AC" w:rsidRPr="000049AC" w:rsidRDefault="000049AC" w:rsidP="000049AC">
      <w:pPr>
        <w:widowControl w:val="0"/>
        <w:suppressAutoHyphens/>
        <w:spacing w:after="0" w:line="360" w:lineRule="auto"/>
        <w:jc w:val="center"/>
        <w:rPr>
          <w:rFonts w:ascii="Times New Roman" w:eastAsia="SimSun" w:hAnsi="Times New Roman" w:cs="Mangal"/>
          <w:kern w:val="1"/>
          <w:sz w:val="24"/>
          <w:szCs w:val="24"/>
          <w:lang w:eastAsia="zh-CN" w:bidi="hi-IN"/>
        </w:rPr>
      </w:pPr>
      <w:bookmarkStart w:id="1" w:name="_Hlk136602427"/>
      <w:r w:rsidRPr="000049AC">
        <w:rPr>
          <w:rFonts w:ascii="Times New Roman" w:eastAsia="SimSun" w:hAnsi="Times New Roman" w:cs="Mangal"/>
          <w:b/>
          <w:bCs/>
          <w:kern w:val="1"/>
          <w:sz w:val="24"/>
          <w:szCs w:val="24"/>
          <w:lang w:eastAsia="zh-CN" w:bidi="hi-IN"/>
        </w:rPr>
        <w:t>w okresie od dnia 01.08.2024 r. do dnia 30.06.2028 r.</w:t>
      </w:r>
    </w:p>
    <w:bookmarkEnd w:id="1"/>
    <w:p w:rsidR="000049AC" w:rsidRPr="000049AC" w:rsidRDefault="000049AC" w:rsidP="000049AC">
      <w:pPr>
        <w:widowControl w:val="0"/>
        <w:suppressAutoHyphens/>
        <w:spacing w:after="0" w:line="360" w:lineRule="auto"/>
        <w:rPr>
          <w:rFonts w:ascii="Times New Roman" w:eastAsia="SimSun" w:hAnsi="Times New Roman" w:cs="Mangal"/>
          <w:kern w:val="1"/>
          <w:sz w:val="24"/>
          <w:szCs w:val="24"/>
          <w:lang w:eastAsia="zh-CN" w:bidi="hi-IN"/>
        </w:rPr>
      </w:pPr>
    </w:p>
    <w:p w:rsidR="000049AC" w:rsidRPr="000049AC" w:rsidRDefault="000049AC" w:rsidP="000049AC">
      <w:pPr>
        <w:widowControl w:val="0"/>
        <w:suppressAutoHyphens/>
        <w:spacing w:before="240" w:after="0" w:line="360" w:lineRule="auto"/>
        <w:jc w:val="both"/>
        <w:rPr>
          <w:rFonts w:ascii="Times New Roman" w:eastAsia="SimSun" w:hAnsi="Times New Roman" w:cs="Mangal"/>
          <w:kern w:val="1"/>
          <w:sz w:val="24"/>
          <w:szCs w:val="24"/>
          <w:lang w:eastAsia="zh-CN" w:bidi="hi-IN"/>
        </w:rPr>
      </w:pPr>
      <w:r w:rsidRPr="000049AC">
        <w:rPr>
          <w:rFonts w:ascii="Times New Roman" w:eastAsia="SimSun" w:hAnsi="Times New Roman" w:cs="Mangal"/>
          <w:kern w:val="1"/>
          <w:sz w:val="24"/>
          <w:szCs w:val="24"/>
          <w:lang w:eastAsia="zh-CN" w:bidi="hi-IN"/>
        </w:rPr>
        <w:tab/>
        <w:t>Zgodnie z art. 11 ust.1 pkt 2, ust. 2, ust. 4, art. 15 ust. 1, ust. 2h i ust. 2j ustawy z dnia 24 kwietnia 2003 r. o działalności pożytku publicznego i o wolontariacie (Dz.U. z 2023 r. poz. 571 t. j.)             Zarząd Powiatu Sanockiego informuje, iż na mocy Uchwały Nr 224/2024 Zarządu Powiatu Sanockiego z dnia 31 lipca 2024r. został rozstrzygnięty otwarty konkurs ofert na realizację zadania publicznego w zakresie pomocy społecznej,  dotyczącego prowadzenia domu pomocy społecznej dla 20 osób przewlekle psychicznie chorych w okresie od dnia 01.08.2024 r. do dnia 30.06.2028 r.</w:t>
      </w:r>
    </w:p>
    <w:p w:rsidR="000049AC" w:rsidRPr="000049AC" w:rsidRDefault="000049AC" w:rsidP="000049AC">
      <w:pPr>
        <w:widowControl w:val="0"/>
        <w:suppressAutoHyphens/>
        <w:spacing w:after="0" w:line="360" w:lineRule="auto"/>
        <w:jc w:val="both"/>
        <w:rPr>
          <w:rFonts w:ascii="Times New Roman" w:eastAsia="SimSun" w:hAnsi="Times New Roman" w:cs="Mangal"/>
          <w:kern w:val="1"/>
          <w:sz w:val="24"/>
          <w:szCs w:val="24"/>
          <w:lang w:eastAsia="zh-CN" w:bidi="hi-IN"/>
        </w:rPr>
      </w:pPr>
      <w:r w:rsidRPr="000049AC">
        <w:rPr>
          <w:rFonts w:ascii="Times New Roman" w:eastAsia="SimSun" w:hAnsi="Times New Roman" w:cs="Mangal"/>
          <w:kern w:val="1"/>
          <w:sz w:val="24"/>
          <w:szCs w:val="24"/>
          <w:lang w:eastAsia="zh-CN" w:bidi="hi-IN"/>
        </w:rPr>
        <w:tab/>
        <w:t>W wyniku przeprowadzonego konkursu ofert oraz po zapoznaniu się z opinią Komisji konkursowej, Zarząd Powiatu Sanockiego dokonał wyboru oferty złożonej przez:</w:t>
      </w:r>
    </w:p>
    <w:p w:rsidR="000049AC" w:rsidRPr="000049AC" w:rsidRDefault="000049AC" w:rsidP="000049AC">
      <w:pPr>
        <w:widowControl w:val="0"/>
        <w:suppressAutoHyphens/>
        <w:spacing w:after="0" w:line="360" w:lineRule="auto"/>
        <w:rPr>
          <w:rFonts w:ascii="Times New Roman" w:eastAsia="SimSun" w:hAnsi="Times New Roman" w:cs="Mangal"/>
          <w:kern w:val="1"/>
          <w:sz w:val="24"/>
          <w:szCs w:val="24"/>
          <w:lang w:eastAsia="zh-CN" w:bidi="hi-IN"/>
        </w:rPr>
      </w:pPr>
    </w:p>
    <w:p w:rsidR="000049AC" w:rsidRPr="000049AC" w:rsidRDefault="000049AC" w:rsidP="000049AC">
      <w:pPr>
        <w:widowControl w:val="0"/>
        <w:suppressAutoHyphens/>
        <w:spacing w:after="0" w:line="360" w:lineRule="auto"/>
        <w:ind w:left="2127"/>
        <w:rPr>
          <w:rFonts w:ascii="Times New Roman" w:eastAsia="SimSun" w:hAnsi="Times New Roman" w:cs="Mangal"/>
          <w:b/>
          <w:bCs/>
          <w:kern w:val="1"/>
          <w:sz w:val="24"/>
          <w:szCs w:val="24"/>
          <w:lang w:eastAsia="zh-CN" w:bidi="hi-IN"/>
        </w:rPr>
      </w:pPr>
      <w:r w:rsidRPr="000049AC">
        <w:rPr>
          <w:rFonts w:ascii="Times New Roman" w:eastAsia="SimSun" w:hAnsi="Times New Roman" w:cs="Mangal"/>
          <w:b/>
          <w:bCs/>
          <w:kern w:val="1"/>
          <w:sz w:val="24"/>
          <w:szCs w:val="24"/>
          <w:lang w:eastAsia="zh-CN" w:bidi="hi-IN"/>
        </w:rPr>
        <w:t>CARITAS</w:t>
      </w:r>
    </w:p>
    <w:p w:rsidR="000049AC" w:rsidRPr="000049AC" w:rsidRDefault="000049AC" w:rsidP="000049AC">
      <w:pPr>
        <w:widowControl w:val="0"/>
        <w:suppressAutoHyphens/>
        <w:spacing w:after="0" w:line="360" w:lineRule="auto"/>
        <w:ind w:left="2127"/>
        <w:rPr>
          <w:rFonts w:ascii="Times New Roman" w:eastAsia="SimSun" w:hAnsi="Times New Roman" w:cs="Mangal"/>
          <w:b/>
          <w:bCs/>
          <w:kern w:val="1"/>
          <w:sz w:val="24"/>
          <w:szCs w:val="24"/>
          <w:lang w:eastAsia="zh-CN" w:bidi="hi-IN"/>
        </w:rPr>
      </w:pPr>
      <w:r w:rsidRPr="000049AC">
        <w:rPr>
          <w:rFonts w:ascii="Times New Roman" w:eastAsia="SimSun" w:hAnsi="Times New Roman" w:cs="Mangal"/>
          <w:b/>
          <w:bCs/>
          <w:kern w:val="1"/>
          <w:sz w:val="24"/>
          <w:szCs w:val="24"/>
          <w:lang w:eastAsia="zh-CN" w:bidi="hi-IN"/>
        </w:rPr>
        <w:t>Archidiecezji Przemyskiej</w:t>
      </w:r>
    </w:p>
    <w:p w:rsidR="000049AC" w:rsidRPr="000049AC" w:rsidRDefault="000049AC" w:rsidP="000049AC">
      <w:pPr>
        <w:widowControl w:val="0"/>
        <w:suppressAutoHyphens/>
        <w:spacing w:after="0" w:line="360" w:lineRule="auto"/>
        <w:ind w:left="2127"/>
        <w:rPr>
          <w:rFonts w:ascii="Times New Roman" w:eastAsia="SimSun" w:hAnsi="Times New Roman" w:cs="Mangal"/>
          <w:b/>
          <w:bCs/>
          <w:kern w:val="1"/>
          <w:sz w:val="24"/>
          <w:szCs w:val="24"/>
          <w:lang w:eastAsia="zh-CN" w:bidi="hi-IN"/>
        </w:rPr>
      </w:pPr>
      <w:r w:rsidRPr="000049AC">
        <w:rPr>
          <w:rFonts w:ascii="Times New Roman" w:eastAsia="SimSun" w:hAnsi="Times New Roman" w:cs="Mangal"/>
          <w:b/>
          <w:bCs/>
          <w:kern w:val="1"/>
          <w:sz w:val="24"/>
          <w:szCs w:val="24"/>
          <w:lang w:eastAsia="zh-CN" w:bidi="hi-IN"/>
        </w:rPr>
        <w:t>ul. Kapitulna 1</w:t>
      </w:r>
    </w:p>
    <w:p w:rsidR="000049AC" w:rsidRPr="000049AC" w:rsidRDefault="000049AC" w:rsidP="000049AC">
      <w:pPr>
        <w:widowControl w:val="0"/>
        <w:suppressAutoHyphens/>
        <w:spacing w:after="0" w:line="360" w:lineRule="auto"/>
        <w:ind w:left="2127"/>
        <w:rPr>
          <w:rFonts w:ascii="Times New Roman" w:eastAsia="SimSun" w:hAnsi="Times New Roman" w:cs="Mangal"/>
          <w:kern w:val="1"/>
          <w:sz w:val="24"/>
          <w:szCs w:val="24"/>
          <w:lang w:eastAsia="zh-CN" w:bidi="hi-IN"/>
        </w:rPr>
      </w:pPr>
      <w:r w:rsidRPr="000049AC">
        <w:rPr>
          <w:rFonts w:ascii="Times New Roman" w:eastAsia="SimSun" w:hAnsi="Times New Roman" w:cs="Mangal"/>
          <w:b/>
          <w:bCs/>
          <w:kern w:val="1"/>
          <w:sz w:val="24"/>
          <w:szCs w:val="24"/>
          <w:lang w:eastAsia="zh-CN" w:bidi="hi-IN"/>
        </w:rPr>
        <w:t>37 – 700 Przemyśl</w:t>
      </w:r>
    </w:p>
    <w:p w:rsidR="000049AC" w:rsidRPr="000049AC" w:rsidRDefault="000049AC" w:rsidP="000049AC">
      <w:pPr>
        <w:widowControl w:val="0"/>
        <w:suppressAutoHyphens/>
        <w:spacing w:after="0" w:line="360" w:lineRule="auto"/>
        <w:jc w:val="both"/>
        <w:rPr>
          <w:rFonts w:ascii="Times New Roman" w:eastAsia="SimSun" w:hAnsi="Times New Roman" w:cs="Mangal"/>
          <w:kern w:val="1"/>
          <w:sz w:val="24"/>
          <w:szCs w:val="24"/>
          <w:lang w:eastAsia="zh-CN" w:bidi="hi-IN"/>
        </w:rPr>
      </w:pPr>
    </w:p>
    <w:p w:rsidR="000049AC" w:rsidRPr="000049AC" w:rsidRDefault="000049AC" w:rsidP="000049AC">
      <w:pPr>
        <w:widowControl w:val="0"/>
        <w:suppressAutoHyphens/>
        <w:spacing w:after="0" w:line="360" w:lineRule="auto"/>
        <w:jc w:val="both"/>
        <w:rPr>
          <w:rFonts w:ascii="Times New Roman" w:eastAsia="SimSun" w:hAnsi="Times New Roman" w:cs="Mangal"/>
          <w:kern w:val="1"/>
          <w:sz w:val="24"/>
          <w:szCs w:val="24"/>
          <w:lang w:eastAsia="zh-CN" w:bidi="hi-IN"/>
        </w:rPr>
      </w:pPr>
      <w:r w:rsidRPr="000049AC">
        <w:rPr>
          <w:rFonts w:ascii="Times New Roman" w:eastAsia="SimSun" w:hAnsi="Times New Roman" w:cs="Mangal"/>
          <w:kern w:val="1"/>
          <w:sz w:val="24"/>
          <w:szCs w:val="24"/>
          <w:lang w:eastAsia="zh-CN" w:bidi="hi-IN"/>
        </w:rPr>
        <w:t xml:space="preserve"> </w:t>
      </w:r>
      <w:r w:rsidRPr="000049AC">
        <w:rPr>
          <w:rFonts w:ascii="Times New Roman" w:eastAsia="SimSun" w:hAnsi="Times New Roman" w:cs="Mangal"/>
          <w:kern w:val="1"/>
          <w:sz w:val="24"/>
          <w:szCs w:val="24"/>
          <w:lang w:eastAsia="zh-CN" w:bidi="hi-IN"/>
        </w:rPr>
        <w:tab/>
        <w:t>Na dofinansowanie zadania w okresie od dnia 01.08.2024 r. do dnia 30.06.2028 r. przyznana zostanie kwota w wysokości 1 664 958,00 zł (kwota wnioskowana), z zastrzeżeniem, że wysokość przekazanych środków będzie równa wysokości środków otrzymanych na ten cel z budżetu Wojewody Podkarpackiego.</w:t>
      </w:r>
    </w:p>
    <w:p w:rsidR="000049AC" w:rsidRPr="000049AC" w:rsidRDefault="000049AC" w:rsidP="000049AC">
      <w:pPr>
        <w:widowControl w:val="0"/>
        <w:suppressAutoHyphens/>
        <w:spacing w:after="0" w:line="360" w:lineRule="auto"/>
        <w:jc w:val="both"/>
        <w:rPr>
          <w:rFonts w:ascii="Times New Roman" w:eastAsia="SimSun" w:hAnsi="Times New Roman" w:cs="Mangal"/>
          <w:kern w:val="1"/>
          <w:sz w:val="24"/>
          <w:szCs w:val="24"/>
          <w:lang w:eastAsia="zh-CN" w:bidi="hi-IN"/>
        </w:rPr>
      </w:pPr>
      <w:r w:rsidRPr="000049AC">
        <w:rPr>
          <w:rFonts w:ascii="Times New Roman" w:eastAsia="SimSun" w:hAnsi="Times New Roman" w:cs="Mangal"/>
          <w:kern w:val="1"/>
          <w:sz w:val="24"/>
          <w:szCs w:val="24"/>
          <w:lang w:eastAsia="zh-CN" w:bidi="hi-IN"/>
        </w:rPr>
        <w:tab/>
        <w:t>Szczegółowe warunki przyznania dotacji na realizację zadania, tryb płatności oraz sposób rozliczenia udzielonej dotacji zostaną określone w umowie.</w:t>
      </w:r>
    </w:p>
    <w:p w:rsidR="000049AC" w:rsidRPr="000049AC" w:rsidRDefault="000049AC" w:rsidP="000049AC">
      <w:pPr>
        <w:widowControl w:val="0"/>
        <w:suppressAutoHyphens/>
        <w:spacing w:after="0" w:line="360" w:lineRule="auto"/>
        <w:jc w:val="both"/>
        <w:rPr>
          <w:rFonts w:ascii="Times New Roman" w:eastAsia="SimSun" w:hAnsi="Times New Roman" w:cs="Mangal"/>
          <w:kern w:val="1"/>
          <w:sz w:val="24"/>
          <w:szCs w:val="24"/>
          <w:lang w:eastAsia="zh-CN" w:bidi="hi-IN"/>
        </w:rPr>
      </w:pPr>
      <w:r w:rsidRPr="000049AC">
        <w:rPr>
          <w:rFonts w:ascii="Times New Roman" w:eastAsia="SimSun" w:hAnsi="Times New Roman" w:cs="Mangal"/>
          <w:kern w:val="1"/>
          <w:sz w:val="24"/>
          <w:szCs w:val="24"/>
          <w:lang w:eastAsia="zh-CN" w:bidi="hi-IN"/>
        </w:rPr>
        <w:tab/>
      </w:r>
    </w:p>
    <w:p w:rsidR="000049AC" w:rsidRPr="000049AC" w:rsidRDefault="000049AC" w:rsidP="000049AC">
      <w:pPr>
        <w:widowControl w:val="0"/>
        <w:suppressAutoHyphens/>
        <w:spacing w:after="0" w:line="360" w:lineRule="auto"/>
        <w:jc w:val="both"/>
        <w:rPr>
          <w:rFonts w:ascii="Times New Roman" w:eastAsia="SimSun" w:hAnsi="Times New Roman" w:cs="Mangal"/>
          <w:kern w:val="1"/>
          <w:sz w:val="24"/>
          <w:szCs w:val="24"/>
          <w:lang w:eastAsia="zh-CN" w:bidi="hi-IN"/>
        </w:rPr>
      </w:pPr>
    </w:p>
    <w:p w:rsidR="000049AC" w:rsidRPr="000049AC" w:rsidRDefault="000049AC" w:rsidP="000049AC">
      <w:pPr>
        <w:suppressAutoHyphens/>
        <w:spacing w:after="0" w:line="360" w:lineRule="auto"/>
        <w:ind w:left="4248" w:firstLine="708"/>
        <w:rPr>
          <w:rFonts w:ascii="Times New Roman" w:eastAsia="Times New Roman" w:hAnsi="Times New Roman" w:cs="Times New Roman"/>
          <w:lang w:eastAsia="zh-CN"/>
        </w:rPr>
      </w:pPr>
      <w:r w:rsidRPr="000049AC">
        <w:rPr>
          <w:rFonts w:ascii="Times New Roman" w:eastAsia="Times New Roman" w:hAnsi="Times New Roman" w:cs="Times New Roman"/>
          <w:lang w:eastAsia="zh-CN"/>
        </w:rPr>
        <w:t xml:space="preserve">Przewodniczący  Zarządu </w:t>
      </w:r>
    </w:p>
    <w:p w:rsidR="000049AC" w:rsidRPr="000049AC" w:rsidRDefault="000049AC" w:rsidP="000049AC">
      <w:pPr>
        <w:suppressAutoHyphens/>
        <w:spacing w:after="0" w:line="360" w:lineRule="auto"/>
        <w:ind w:left="4248" w:firstLine="708"/>
        <w:rPr>
          <w:rFonts w:ascii="Times New Roman" w:eastAsia="Times New Roman" w:hAnsi="Times New Roman" w:cs="Times New Roman"/>
          <w:lang w:eastAsia="zh-CN"/>
        </w:rPr>
      </w:pPr>
      <w:r w:rsidRPr="000049AC">
        <w:rPr>
          <w:rFonts w:ascii="Times New Roman" w:eastAsia="Times New Roman" w:hAnsi="Times New Roman" w:cs="Times New Roman"/>
          <w:lang w:eastAsia="zh-CN"/>
        </w:rPr>
        <w:t>Robert Pieszczoch</w:t>
      </w:r>
    </w:p>
    <w:p w:rsidR="005300E4" w:rsidRDefault="005300E4"/>
    <w:sectPr w:rsidR="005300E4" w:rsidSect="008B6510">
      <w:pgSz w:w="11906" w:h="16838"/>
      <w:pgMar w:top="1134" w:right="1134" w:bottom="141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3D11"/>
    <w:rsid w:val="000049AC"/>
    <w:rsid w:val="005300E4"/>
    <w:rsid w:val="00F63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AA6E768-CBAF-4EBE-8975-793920D929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235</Words>
  <Characters>1416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 Rybczak-Zubel</dc:creator>
  <cp:keywords/>
  <dc:description/>
  <cp:lastModifiedBy>Aneta Rybczak-Zubel</cp:lastModifiedBy>
  <cp:revision>2</cp:revision>
  <cp:lastPrinted>2024-07-31T12:23:00Z</cp:lastPrinted>
  <dcterms:created xsi:type="dcterms:W3CDTF">2024-07-31T12:22:00Z</dcterms:created>
  <dcterms:modified xsi:type="dcterms:W3CDTF">2024-07-31T12:23:00Z</dcterms:modified>
</cp:coreProperties>
</file>